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D1" w:rsidRDefault="00684AD1" w:rsidP="00684AD1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E8560B"/>
          <w:sz w:val="36"/>
          <w:szCs w:val="36"/>
        </w:rPr>
      </w:pPr>
      <w:r>
        <w:rPr>
          <w:rFonts w:ascii="Arial" w:hAnsi="Arial" w:cs="Arial"/>
          <w:color w:val="E8560B"/>
          <w:sz w:val="36"/>
          <w:szCs w:val="36"/>
        </w:rPr>
        <w:fldChar w:fldCharType="begin"/>
      </w:r>
      <w:r>
        <w:rPr>
          <w:rFonts w:ascii="Arial" w:hAnsi="Arial" w:cs="Arial"/>
          <w:color w:val="E8560B"/>
          <w:sz w:val="36"/>
          <w:szCs w:val="36"/>
        </w:rPr>
        <w:instrText xml:space="preserve"> HYPERLINK "http://bibl-140.blogspot.com/2012/06/blog-post_08.html" </w:instrText>
      </w:r>
      <w:r>
        <w:rPr>
          <w:rFonts w:ascii="Arial" w:hAnsi="Arial" w:cs="Arial"/>
          <w:color w:val="E8560B"/>
          <w:sz w:val="36"/>
          <w:szCs w:val="36"/>
        </w:rPr>
        <w:fldChar w:fldCharType="separate"/>
      </w:r>
      <w:r>
        <w:rPr>
          <w:rStyle w:val="a3"/>
          <w:rFonts w:ascii="Arial" w:hAnsi="Arial" w:cs="Arial"/>
          <w:color w:val="E8560B"/>
          <w:sz w:val="36"/>
          <w:szCs w:val="36"/>
        </w:rPr>
        <w:t>Наша Родина – Россия</w:t>
      </w:r>
      <w:r>
        <w:rPr>
          <w:rFonts w:ascii="Arial" w:hAnsi="Arial" w:cs="Arial"/>
          <w:color w:val="E8560B"/>
          <w:sz w:val="36"/>
          <w:szCs w:val="36"/>
        </w:rPr>
        <w:fldChar w:fldCharType="end"/>
      </w:r>
    </w:p>
    <w:p w:rsidR="00684AD1" w:rsidRDefault="00684AD1" w:rsidP="00684AD1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«Уважение к минувшему – вот черта,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отличающая образованность от дикости» </w:t>
      </w:r>
    </w:p>
    <w:p w:rsidR="00684AD1" w:rsidRDefault="00684AD1" w:rsidP="00684AD1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(А.С. Пушкин)</w:t>
      </w:r>
    </w:p>
    <w:p w:rsidR="00684AD1" w:rsidRDefault="00684AD1" w:rsidP="00684AD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3761AD"/>
          <w:sz w:val="20"/>
          <w:szCs w:val="20"/>
        </w:rPr>
        <w:drawing>
          <wp:inline distT="0" distB="0" distL="0" distR="0">
            <wp:extent cx="3590925" cy="3552825"/>
            <wp:effectExtent l="19050" t="0" r="9525" b="0"/>
            <wp:docPr id="6" name="Рисунок 6" descr="http://4.bp.blogspot.com/-BDheDUR_2PQ/T9Fo1VnVpyI/AAAAAAAABDM/8ITGa-xfC44/s320/P101004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BDheDUR_2PQ/T9Fo1VnVpyI/AAAAAAAABDM/8ITGa-xfC44/s320/P101004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D1" w:rsidRDefault="00684AD1" w:rsidP="00684AD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3761AD"/>
          <w:sz w:val="20"/>
          <w:szCs w:val="20"/>
        </w:rPr>
        <w:drawing>
          <wp:inline distT="0" distB="0" distL="0" distR="0">
            <wp:extent cx="3514725" cy="3248025"/>
            <wp:effectExtent l="19050" t="0" r="9525" b="0"/>
            <wp:docPr id="7" name="Рисунок 7" descr="http://4.bp.blogspot.com/-xL2Kb2ClZ0w/T9FvQDP0BrI/AAAAAAAABDY/8079TCRlwWg/s320/P101000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xL2Kb2ClZ0w/T9FvQDP0BrI/AAAAAAAABDY/8079TCRlwWg/s320/P101000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D1" w:rsidRDefault="00684AD1" w:rsidP="00684AD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Дорогой читатель! </w:t>
      </w:r>
    </w:p>
    <w:p w:rsidR="00684AD1" w:rsidRDefault="00684AD1" w:rsidP="00684AD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2012 год – год Российской истории. Эти книги познакомят тебя с историей твоей Родины – России. В истории России есть о чем сожалеть, но есть чем дорожить и гордиться. Главное, есть что любить. </w:t>
      </w:r>
    </w:p>
    <w:p w:rsidR="00684AD1" w:rsidRDefault="00684AD1" w:rsidP="00684AD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3761AD"/>
          <w:sz w:val="20"/>
          <w:szCs w:val="20"/>
        </w:rPr>
        <w:lastRenderedPageBreak/>
        <w:drawing>
          <wp:inline distT="0" distB="0" distL="0" distR="0">
            <wp:extent cx="2171700" cy="2257425"/>
            <wp:effectExtent l="19050" t="0" r="0" b="0"/>
            <wp:docPr id="8" name="Рисунок 8" descr="http://1.bp.blogspot.com/-wz6bzY0N1yA/T9FmCmXrObI/AAAAAAAABCY/SUmCfSZ5nEc/s200/%D0%B8%D1%81%D1%82%D0%BE%D1%80%D0%B8%D1%8F+%D1%80%D0%BE%D1%81%D1%81%D0%B8%D0%B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wz6bzY0N1yA/T9FmCmXrObI/AAAAAAAABCY/SUmCfSZ5nEc/s200/%D0%B8%D1%81%D1%82%D0%BE%D1%80%D0%B8%D1%8F+%D1%80%D0%BE%D1%81%D1%81%D0%B8%D0%B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D1" w:rsidRDefault="00684AD1" w:rsidP="00684AD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Шинкарчук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С.А.,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Синова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И.В. История России</w:t>
      </w:r>
      <w:r>
        <w:rPr>
          <w:rFonts w:ascii="Arial" w:hAnsi="Arial" w:cs="Arial"/>
          <w:color w:val="000000"/>
          <w:sz w:val="20"/>
          <w:szCs w:val="20"/>
        </w:rPr>
        <w:t>. – Издательский дом «Литера», 2006. (Серия «Энциклопедический словарик школьника») </w:t>
      </w:r>
    </w:p>
    <w:p w:rsidR="00684AD1" w:rsidRDefault="00684AD1" w:rsidP="00684AD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Книга посвящена истории России с древнейших времен до наших дней. Это краткая информация о важнейших событиях, происходивших в России, объяснение многих терминов и понятий, рассказы о российских правителях от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Рюрика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 Николая II, государственных, общественных деятелей и военачальниках. Простота, доступность изложения помогут быстро получить конкретные знания, точную и необходимую информацию. </w:t>
      </w:r>
    </w:p>
    <w:p w:rsidR="00684AD1" w:rsidRDefault="00684AD1" w:rsidP="00684AD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Мороз В.В. Героические битвы русской армии</w:t>
      </w:r>
      <w:r>
        <w:rPr>
          <w:rFonts w:ascii="Arial" w:hAnsi="Arial" w:cs="Arial"/>
          <w:color w:val="000000"/>
          <w:sz w:val="20"/>
          <w:szCs w:val="20"/>
        </w:rPr>
        <w:t>: учебное пособие для учащихся 1-4 классов. – М.: Издательство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Ювента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», 2007. </w:t>
      </w:r>
    </w:p>
    <w:p w:rsidR="00684AD1" w:rsidRDefault="00684AD1" w:rsidP="00684AD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Книга повествует о героических страницах в истории России, о выдающихся военачальниках и о подвигах русских воинов разных времен. Краткие исторические справки дополняются фрагментами документов и рассказами очевидцев. Проверить, насколько внимательно ты читал книгу, можно, ответив на вопросы и выполнив задания. </w:t>
      </w:r>
    </w:p>
    <w:p w:rsidR="00684AD1" w:rsidRDefault="00684AD1" w:rsidP="00684AD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3761AD"/>
          <w:sz w:val="20"/>
          <w:szCs w:val="20"/>
        </w:rPr>
        <w:drawing>
          <wp:inline distT="0" distB="0" distL="0" distR="0">
            <wp:extent cx="1733550" cy="2181225"/>
            <wp:effectExtent l="19050" t="0" r="0" b="0"/>
            <wp:docPr id="9" name="Рисунок 9" descr="http://3.bp.blogspot.com/-BZ5XwZNa3nQ/T9FmpYT8KLI/AAAAAAAABCs/MQHcPEQbQqY/s200/%D0%BF%D1%80%D0%B0%D0%B7%D0%B4%D0%BD%D0%B8%D0%BA%D0%B8+%D1%80%D0%BE%D1%81%D1%81%D0%B8%D0%B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BZ5XwZNa3nQ/T9FmpYT8KLI/AAAAAAAABCs/MQHcPEQbQqY/s200/%D0%BF%D1%80%D0%B0%D0%B7%D0%B4%D0%BD%D0%B8%D0%BA%D0%B8+%D1%80%D0%BE%D1%81%D1%81%D0%B8%D0%B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D1" w:rsidRDefault="00684AD1" w:rsidP="00684AD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Праздники России</w:t>
      </w:r>
      <w:r>
        <w:rPr>
          <w:rFonts w:ascii="Arial" w:hAnsi="Arial" w:cs="Arial"/>
          <w:color w:val="000000"/>
          <w:sz w:val="20"/>
          <w:szCs w:val="20"/>
        </w:rPr>
        <w:t xml:space="preserve">: Начальная школа / сост. И.Ф.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Яценко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2-е изд.,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пререраб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М.: ВАКО, 2010. </w:t>
      </w:r>
    </w:p>
    <w:p w:rsidR="00684AD1" w:rsidRDefault="00684AD1" w:rsidP="00684AD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Эта книга посвящена праздникам, которые отмечают в России. У каждого праздника свой нрав, свои традиции и ритуалы. Праздники бывают разные: народные, государственные, профессиональные, семейные и другие. Из этой книги читатель узнает об истории, традициях, приметах самых популярных российских праздников. </w:t>
      </w:r>
    </w:p>
    <w:p w:rsidR="00684AD1" w:rsidRDefault="00684AD1" w:rsidP="00684AD1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Книги серии «Библиотека российского школьника»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684AD1" w:rsidRDefault="00684AD1" w:rsidP="00684AD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Книги рассказывают о нашей Родине, ее прошлом и настоящем, ее народах и обычаях, о славных победах и людях, готовых на подвиг ради Отечества. </w:t>
      </w:r>
    </w:p>
    <w:p w:rsidR="00684AD1" w:rsidRDefault="00684AD1" w:rsidP="00684AD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3761AD"/>
          <w:sz w:val="20"/>
          <w:szCs w:val="20"/>
        </w:rPr>
        <w:lastRenderedPageBreak/>
        <w:drawing>
          <wp:inline distT="0" distB="0" distL="0" distR="0">
            <wp:extent cx="1933575" cy="2200275"/>
            <wp:effectExtent l="19050" t="0" r="9525" b="0"/>
            <wp:docPr id="10" name="Рисунок 10" descr="http://2.bp.blogspot.com/-MmVdmrBIhPk/T9FnCIAPdEI/AAAAAAAABC0/83KJfGpCz0c/s200/%D0%BD%D0%B0%D1%88%D0%B0+%D1%80%D0%BE%D0%B4%D0%B8%D0%BD%D0%B0+-+%D1%80%D0%BE%D1%81%D1%81%D0%B8%D1%8F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MmVdmrBIhPk/T9FnCIAPdEI/AAAAAAAABC0/83KJfGpCz0c/s200/%D0%BD%D0%B0%D1%88%D0%B0+%D1%80%D0%BE%D0%B4%D0%B8%D0%BD%D0%B0+-+%D1%80%D0%BE%D1%81%D1%81%D0%B8%D1%8F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D1" w:rsidRDefault="00684AD1" w:rsidP="00684AD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Наша Родина – Россия</w:t>
      </w:r>
      <w:r>
        <w:rPr>
          <w:rFonts w:ascii="Arial" w:hAnsi="Arial" w:cs="Arial"/>
          <w:color w:val="000000"/>
          <w:sz w:val="20"/>
          <w:szCs w:val="20"/>
        </w:rPr>
        <w:t>: стихи, рассказы, сказки, предания / сост. Р. Данкова. – М.: Издательство Оникс, 2010. </w:t>
      </w:r>
    </w:p>
    <w:p w:rsidR="00684AD1" w:rsidRDefault="00684AD1" w:rsidP="00684AD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Эта книга – не учебник географии или истории, а сборник стихотворений, рассказов и легенд, рожденный желанием рассказать о городах и деревнях, реках и озерах бескрайней России, о ее людях, об удивительной природе, в которой есть место и полярной ночи, и звонким льдам, и грибным дождям. Развернутый исторический комментарий адресован тем любознательным читателям, что интересуется историей своей страны. </w:t>
      </w:r>
    </w:p>
    <w:p w:rsidR="00684AD1" w:rsidRDefault="00684AD1" w:rsidP="00684AD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3761AD"/>
          <w:sz w:val="20"/>
          <w:szCs w:val="20"/>
        </w:rPr>
        <w:drawing>
          <wp:inline distT="0" distB="0" distL="0" distR="0">
            <wp:extent cx="1800225" cy="2228850"/>
            <wp:effectExtent l="19050" t="0" r="9525" b="0"/>
            <wp:docPr id="11" name="Рисунок 11" descr="http://4.bp.blogspot.com/-GBJ9-NAqlHA/T9FnbNMy8sI/AAAAAAAABC8/2r3InMRui8M/s200/%D0%BC%D0%B8%D1%82%D1%8F%D0%B5%D0%B2_%D0%B2%D0%B5%D1%82%D1%80%D1%8B+%D0%BA%D1%83%D0%BB%D0%B8%D0%BA%D0%BE%D0%B2%D0%B0+%D0%BF%D0%BE%D0%BB%D1%8F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GBJ9-NAqlHA/T9FnbNMy8sI/AAAAAAAABC8/2r3InMRui8M/s200/%D0%BC%D0%B8%D1%82%D1%8F%D0%B5%D0%B2_%D0%B2%D0%B5%D1%82%D1%80%D1%8B+%D0%BA%D1%83%D0%BB%D0%B8%D0%BA%D0%BE%D0%B2%D0%B0+%D0%BF%D0%BE%D0%BB%D1%8F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D1" w:rsidRDefault="00684AD1" w:rsidP="00684AD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Митяев А.В. Ветры Куликова поля</w:t>
      </w:r>
      <w:r>
        <w:rPr>
          <w:rFonts w:ascii="Arial" w:hAnsi="Arial" w:cs="Arial"/>
          <w:color w:val="000000"/>
          <w:sz w:val="20"/>
          <w:szCs w:val="20"/>
        </w:rPr>
        <w:t>. – М.: Издательство Оникс, 2009. </w:t>
      </w:r>
    </w:p>
    <w:p w:rsidR="00684AD1" w:rsidRDefault="00684AD1" w:rsidP="00684AD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чего начиналась Россия? Почему у нашей страны такое название? Кто такие славяне? Об этом и многом другом пойдет речь в книге. История древней земли Русской, ратные дела и подвиги русских князей предстанет перед любознательными читателями. </w:t>
      </w:r>
    </w:p>
    <w:p w:rsidR="00684AD1" w:rsidRDefault="00684AD1" w:rsidP="00684AD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Митяев А.В. Как Россия стала морской державой</w:t>
      </w:r>
      <w:r>
        <w:rPr>
          <w:rFonts w:ascii="Arial" w:hAnsi="Arial" w:cs="Arial"/>
          <w:color w:val="000000"/>
          <w:sz w:val="20"/>
          <w:szCs w:val="20"/>
        </w:rPr>
        <w:t>. – М.: Издательство Оникс, 2009. </w:t>
      </w:r>
    </w:p>
    <w:p w:rsidR="00684AD1" w:rsidRDefault="00684AD1" w:rsidP="00684AD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Книга расскажет о первых шагах России к морям, о важнейших битвах и славных победах русской армии и флота, о Петре Великом. В книге есть карты и схемы битв. </w:t>
      </w:r>
    </w:p>
    <w:p w:rsidR="00684AD1" w:rsidRDefault="00684AD1" w:rsidP="00684AD1">
      <w:pPr>
        <w:shd w:val="clear" w:color="auto" w:fill="FFFFFF"/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84AD1" w:rsidRDefault="00684AD1" w:rsidP="00684AD1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«…Прошлое должно служить современности! Знание далекого прошлого Отчизны, многострадального и героического, позволяет глубже понять, увидеть подлинные корни подвижнического, мужественного служения интересам родной земли, интересам народа»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684AD1" w:rsidRDefault="00684AD1" w:rsidP="00684AD1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Д.С. Лихачев</w:t>
      </w:r>
    </w:p>
    <w:p w:rsidR="00970118" w:rsidRDefault="00970118"/>
    <w:sectPr w:rsidR="0097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AA0"/>
    <w:multiLevelType w:val="multilevel"/>
    <w:tmpl w:val="30D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24CF9"/>
    <w:multiLevelType w:val="multilevel"/>
    <w:tmpl w:val="660C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AD1"/>
    <w:rsid w:val="00684AD1"/>
    <w:rsid w:val="0097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4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A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84A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4AD1"/>
  </w:style>
  <w:style w:type="paragraph" w:styleId="a4">
    <w:name w:val="Balloon Text"/>
    <w:basedOn w:val="a"/>
    <w:link w:val="a5"/>
    <w:uiPriority w:val="99"/>
    <w:semiHidden/>
    <w:unhideWhenUsed/>
    <w:rsid w:val="0068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2.bp.blogspot.com/-MmVdmrBIhPk/T9FnCIAPdEI/AAAAAAAABC0/83KJfGpCz0c/s1600/%D0%BD%D0%B0%D1%88%D0%B0+%D1%80%D0%BE%D0%B4%D0%B8%D0%BD%D0%B0+-+%D1%80%D0%BE%D1%81%D1%81%D0%B8%D1%8F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4.bp.blogspot.com/-xL2Kb2ClZ0w/T9FvQDP0BrI/AAAAAAAABDY/8079TCRlwWg/s1600/P1010003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3.bp.blogspot.com/-BZ5XwZNa3nQ/T9FmpYT8KLI/AAAAAAAABCs/MQHcPEQbQqY/s1600/%D0%BF%D1%80%D0%B0%D0%B7%D0%B4%D0%BD%D0%B8%D0%BA%D0%B8+%D1%80%D0%BE%D1%81%D1%81%D0%B8%D0%B8.jpg" TargetMode="External"/><Relationship Id="rId5" Type="http://schemas.openxmlformats.org/officeDocument/2006/relationships/hyperlink" Target="http://4.bp.blogspot.com/-BDheDUR_2PQ/T9Fo1VnVpyI/AAAAAAAABDM/8ITGa-xfC44/s1600/P1010045.JPG" TargetMode="External"/><Relationship Id="rId15" Type="http://schemas.openxmlformats.org/officeDocument/2006/relationships/hyperlink" Target="http://4.bp.blogspot.com/-GBJ9-NAqlHA/T9FnbNMy8sI/AAAAAAAABC8/2r3InMRui8M/s1600/%D0%BC%D0%B8%D1%82%D1%8F%D0%B5%D0%B2_%D0%B2%D0%B5%D1%82%D1%80%D1%8B+%D0%BA%D1%83%D0%BB%D0%B8%D0%BA%D0%BE%D0%B2%D0%B0+%D0%BF%D0%BE%D0%BB%D1%8F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.bp.blogspot.com/-wz6bzY0N1yA/T9FmCmXrObI/AAAAAAAABCY/SUmCfSZ5nEc/s1600/%D0%B8%D1%81%D1%82%D0%BE%D1%80%D0%B8%D1%8F+%D1%80%D0%BE%D1%81%D1%81%D0%B8%D0%B8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2786</Characters>
  <Application>Microsoft Office Word</Application>
  <DocSecurity>0</DocSecurity>
  <Lines>23</Lines>
  <Paragraphs>6</Paragraphs>
  <ScaleCrop>false</ScaleCrop>
  <Company>Школа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2012-11-28T05:56:00Z</dcterms:created>
  <dcterms:modified xsi:type="dcterms:W3CDTF">2012-11-28T06:00:00Z</dcterms:modified>
</cp:coreProperties>
</file>